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57.850006pt;margin-top:45pt;width:127.15pt;height:55.15pt;mso-position-horizontal-relative:page;mso-position-vertical-relative:page;z-index:-15805440" id="docshapegroup1" coordorigin="9157,900" coordsize="2543,1103">
            <v:line style="position:absolute" from="9157,1120" to="11689,1120" stroked="true" strokeweight=".5pt" strokecolor="#231f20">
              <v:stroke dashstyle="solid"/>
            </v:line>
            <v:rect style="position:absolute;left:9162;top:905;width:2533;height:1093" id="docshape2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5804928" from="37.000198pt,256.278015pt" to="576.000224pt,256.278015pt" stroked="true" strokeweight=".4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4416" from="36.505199pt,295.877991pt" to="575.505225pt,295.877991pt" stroked="true" strokeweight=".4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3904" from="36.505199pt,335.477997pt" to="575.505225pt,335.477997pt" stroked="true" strokeweight=".4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03392" from="36.505199pt,375.078003pt" to="575.505225pt,375.078003pt" stroked="true" strokeweight=".44pt" strokecolor="#221e1f">
            <v:stroke dashstyle="solid"/>
            <w10:wrap type="none"/>
          </v:line>
        </w:pict>
      </w:r>
      <w:r>
        <w:rPr/>
        <w:pict>
          <v:rect style="position:absolute;margin-left:207.25pt;margin-top:445.622009pt;width:6.25pt;height:6.25pt;mso-position-horizontal-relative:page;mso-position-vertical-relative:page;z-index:-15802880" id="docshape3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7.25pt;margin-top:458.822998pt;width:6.25pt;height:6.25pt;mso-position-horizontal-relative:page;mso-position-vertical-relative:page;z-index:-15802368" id="docshape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7.25pt;margin-top:472.022003pt;width:6.25pt;height:6.25pt;mso-position-horizontal-relative:page;mso-position-vertical-relative:page;z-index:-15801856" id="docshape5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7.25pt;margin-top:485.222992pt;width:6.25pt;height:6.25pt;mso-position-horizontal-relative:page;mso-position-vertical-relative:page;z-index:-15801344" id="docshape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7.25pt;margin-top:498.423004pt;width:6.25pt;height:6.25pt;mso-position-horizontal-relative:page;mso-position-vertical-relative:page;z-index:-15800832" id="docshape7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7.25pt;margin-top:511.622009pt;width:6.25pt;height:6.25pt;mso-position-horizontal-relative:page;mso-position-vertical-relative:page;z-index:-15800320" id="docshape8" filled="false" stroked="true" strokeweight=".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17004pt;margin-top:67.811371pt;width:216.7pt;height:37.1pt;mso-position-horizontal-relative:page;mso-position-vertical-relative:page;z-index:-15799808" type="#_x0000_t202" id="docshape9" filled="false" stroked="false">
            <v:textbox inset="0,0,0,0">
              <w:txbxContent>
                <w:p>
                  <w:pPr>
                    <w:spacing w:before="11"/>
                    <w:ind w:left="1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UNITED</w:t>
                  </w:r>
                  <w:r>
                    <w:rPr>
                      <w:b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STATES</w:t>
                  </w:r>
                </w:p>
                <w:p>
                  <w:pPr>
                    <w:spacing w:before="10"/>
                    <w:ind w:left="0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 EXCHANGE COMMISSION</w:t>
                  </w:r>
                </w:p>
                <w:p>
                  <w:pPr>
                    <w:spacing w:before="10"/>
                    <w:ind w:left="0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Washington,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D.C.</w:t>
                  </w:r>
                  <w:r>
                    <w:rPr>
                      <w:b/>
                      <w:color w:val="231F20"/>
                      <w:spacing w:val="4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708008pt;margin-top:128.1940pt;width:54.55pt;height:18.850pt;mso-position-horizontal-relative:page;mso-position-vertical-relative:page;z-index:-15799296" type="#_x0000_t202" id="docshape10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sz w:val="28"/>
                    </w:rPr>
                    <w:t>FORM</w:t>
                  </w:r>
                  <w:r>
                    <w:rPr>
                      <w:rFonts w:ascii="Trebuchet MS"/>
                      <w:color w:val="231F20"/>
                      <w:spacing w:val="-24"/>
                      <w:sz w:val="28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2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61499pt;margin-top:159.628647pt;width:512.6pt;height:44.1pt;mso-position-horizontal-relative:page;mso-position-vertical-relative:page;z-index:-15798784" type="#_x0000_t202" id="docshape11" filled="false" stroked="false">
            <v:textbox inset="0,0,0,0">
              <w:txbxContent>
                <w:p>
                  <w:pPr>
                    <w:spacing w:line="249" w:lineRule="auto" w:before="10"/>
                    <w:ind w:left="20" w:right="17" w:firstLine="8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2"/>
                      <w:sz w:val="24"/>
                    </w:rPr>
                    <w:t>CERTIFICATION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AND NOTICE OF TERMINATION OF REGISTRATION UNDER SECTION</w:t>
                  </w:r>
                  <w:r>
                    <w:rPr>
                      <w:b/>
                      <w:color w:val="231F20"/>
                      <w:sz w:val="24"/>
                    </w:rPr>
                    <w:t> 12(g) OF THE SECURITIES EXCHANGE ACT OF 1934 OR SUSPENSION OF DUTY TO FILE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REPORTS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UNDER </w:t>
                  </w:r>
                  <w:r>
                    <w:rPr>
                      <w:b/>
                      <w:color w:val="231F20"/>
                      <w:sz w:val="24"/>
                    </w:rPr>
                    <w:t>SECTIONS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13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AND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15(d)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THE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SECURITIES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EXCHANGE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ACT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1934.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109009pt;margin-top:216.919754pt;width:264.850pt;height:14.2pt;mso-position-horizontal-relative:page;mso-position-vertical-relative:page;z-index:-15798272" type="#_x0000_t202" id="docshape12" filled="false" stroked="false">
            <v:textbox inset="0,0,0,0">
              <w:txbxContent>
                <w:p>
                  <w:pPr>
                    <w:pStyle w:val="BodyText"/>
                    <w:tabs>
                      <w:tab w:pos="5277" w:val="left" w:leader="none"/>
                    </w:tabs>
                  </w:pP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File Number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681pt;margin-top:256.519745pt;width:228.65pt;height:14.2pt;mso-position-horizontal-relative:page;mso-position-vertical-relative:page;z-index:-15797760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(Exact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 of registrant as speciﬁed in its charter)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66pt;margin-top:296.119751pt;width:511.65pt;height:14.2pt;mso-position-horizontal-relative:page;mso-position-vertical-relative:page;z-index:-15797248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(Address,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zip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code,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telephone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number,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area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code,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ofﬁces)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300995pt;margin-top:335.719757pt;width:241.4pt;height:14.2pt;mso-position-horizontal-relative:page;mso-position-vertical-relative:page;z-index:-15796736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(Title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class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covered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612999pt;margin-top:375.319763pt;width:474.75pt;height:14.2pt;mso-position-horizontal-relative:page;mso-position-vertical-relative:page;z-index:-15796224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(Titles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 classes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securities 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duty 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ﬁle reports 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 13(a)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15(d) remains)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999pt;margin-top:401.719757pt;width:542.050pt;height:27.4pt;mso-position-horizontal-relative:page;mso-position-vertical-relative:page;z-index:-15795712" type="#_x0000_t202" id="docshape1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0" w:firstLine="359"/>
                  </w:pP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X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box(es)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designate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provision(s)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relied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terminate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suspend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2"/>
                    </w:rPr>
                    <w:t> </w:t>
                  </w:r>
                  <w:r>
                    <w:rPr>
                      <w:color w:val="231F20"/>
                    </w:rPr>
                    <w:t>duty to ﬁle reports: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4pt;margin-top:441.319763pt;width:90.25pt;height:80.2pt;mso-position-horizontal-relative:page;mso-position-vertical-relative:page;z-index:-15795200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Rule 12g-4(a)(1)</w:t>
                  </w:r>
                </w:p>
                <w:p>
                  <w:pPr>
                    <w:pStyle w:val="BodyText"/>
                    <w:spacing w:before="11"/>
                  </w:pPr>
                  <w:r>
                    <w:rPr>
                      <w:color w:val="231F20"/>
                    </w:rPr>
                    <w:t>Rule 12g-4(a)(2)</w:t>
                  </w:r>
                </w:p>
                <w:p>
                  <w:pPr>
                    <w:pStyle w:val="BodyText"/>
                    <w:spacing w:before="11"/>
                  </w:pPr>
                  <w:r>
                    <w:rPr>
                      <w:color w:val="231F20"/>
                    </w:rPr>
                    <w:t>Rule 12h-3(b)(1)(i)</w:t>
                  </w:r>
                </w:p>
                <w:p>
                  <w:pPr>
                    <w:pStyle w:val="BodyText"/>
                    <w:spacing w:line="249" w:lineRule="auto" w:before="11"/>
                    <w:ind w:right="-1"/>
                  </w:pPr>
                  <w:r>
                    <w:rPr>
                      <w:color w:val="231F20"/>
                    </w:rPr>
                    <w:t>Rule 12h-3(b)(1)(ii)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Rule 15d-6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231F20"/>
                    </w:rPr>
                    <w:t>Rule 15d-22(b)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301pt;margin-top:533.719727pt;width:520.4pt;height:14.2pt;mso-position-horizontal-relative:page;mso-position-vertical-relative:page;z-index:-15794688" type="#_x0000_t202" id="docshape19" filled="false" stroked="false">
            <v:textbox inset="0,0,0,0">
              <w:txbxContent>
                <w:p>
                  <w:pPr>
                    <w:pStyle w:val="BodyText"/>
                    <w:tabs>
                      <w:tab w:pos="10388" w:val="left" w:leader="none"/>
                    </w:tabs>
                  </w:pPr>
                  <w:r>
                    <w:rPr>
                      <w:color w:val="231F20"/>
                    </w:rPr>
                    <w:t>Approximate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 of holders of record as of the certiﬁcation or notice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date: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299pt;margin-top:560.119751pt;width:542pt;height:27.4pt;mso-position-horizontal-relative:page;mso-position-vertical-relative:page;z-index:-15794176" type="#_x0000_t202" id="docshape20" filled="false" stroked="false">
            <v:textbox inset="0,0,0,0">
              <w:txbxContent>
                <w:p>
                  <w:pPr>
                    <w:spacing w:line="249" w:lineRule="auto" w:before="10"/>
                    <w:ind w:left="20" w:right="12" w:firstLine="359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Pursuant</w:t>
                  </w:r>
                  <w:r>
                    <w:rPr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requirements</w:t>
                  </w:r>
                  <w:r>
                    <w:rPr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of</w:t>
                  </w:r>
                  <w:r>
                    <w:rPr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Securities</w:t>
                  </w:r>
                  <w:r>
                    <w:rPr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Exchange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Act</w:t>
                  </w:r>
                  <w:r>
                    <w:rPr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of</w:t>
                  </w:r>
                  <w:r>
                    <w:rPr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1934</w:t>
                  </w:r>
                  <w:r>
                    <w:rPr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(Name</w:t>
                  </w:r>
                  <w:r>
                    <w:rPr>
                      <w:i/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of</w:t>
                  </w:r>
                  <w:r>
                    <w:rPr>
                      <w:i/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registrant</w:t>
                  </w:r>
                  <w:r>
                    <w:rPr>
                      <w:i/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as</w:t>
                  </w:r>
                  <w:r>
                    <w:rPr>
                      <w:i/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speciﬁed</w:t>
                  </w:r>
                  <w:r>
                    <w:rPr>
                      <w:i/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in</w:t>
                  </w:r>
                  <w:r>
                    <w:rPr>
                      <w:i/>
                      <w:color w:val="231F20"/>
                      <w:spacing w:val="10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2"/>
                    </w:rPr>
                    <w:t>charter)</w:t>
                  </w:r>
                  <w:r>
                    <w:rPr>
                      <w:i/>
                      <w:color w:val="231F20"/>
                      <w:spacing w:val="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has</w:t>
                  </w:r>
                  <w:r>
                    <w:rPr>
                      <w:color w:val="231F20"/>
                      <w:spacing w:val="-5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caused</w:t>
                  </w:r>
                  <w:r>
                    <w:rPr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this certiﬁcation/notice to be signed on its behalf by the undersigned duly authorized person.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299pt;margin-top:599.719727pt;width:541.9pt;height:14.2pt;mso-position-horizontal-relative:page;mso-position-vertical-relative:page;z-index:-15793664" type="#_x0000_t202" id="docshape21" filled="false" stroked="false">
            <v:textbox inset="0,0,0,0">
              <w:txbxContent>
                <w:p>
                  <w:pPr>
                    <w:pStyle w:val="BodyText"/>
                    <w:tabs>
                      <w:tab w:pos="3875" w:val="left" w:leader="none"/>
                      <w:tab w:pos="10818" w:val="left" w:leader="none"/>
                    </w:tabs>
                  </w:pPr>
                  <w:r>
                    <w:rPr>
                      <w:color w:val="231F20"/>
                    </w:rPr>
                    <w:t>Date: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By: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299pt;margin-top:626.119751pt;width:542pt;height:53.8pt;mso-position-horizontal-relative:page;mso-position-vertical-relative:page;z-index:-15793152" type="#_x0000_t202" id="docshape2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Instruction: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12g-4,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12h-3,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15d-6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15d-22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Regulations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Securities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Exchange</w:t>
                  </w:r>
                  <w:r>
                    <w:rPr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Act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1934.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registrant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shall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ﬁle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Commission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three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copies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Form</w:t>
                  </w:r>
                  <w:r>
                    <w:rPr>
                      <w:color w:val="231F20"/>
                      <w:spacing w:val="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15,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one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which</w:t>
                  </w:r>
                  <w:r>
                    <w:rPr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shall</w:t>
                  </w:r>
                  <w:r>
                    <w:rPr>
                      <w:color w:val="231F20"/>
                      <w:spacing w:val="-50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manually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signed.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ofﬁcer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counsel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duly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authorized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person.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2"/>
                    </w:rPr>
                    <w:t> </w:t>
                  </w:r>
                  <w:r>
                    <w:rPr>
                      <w:color w:val="231F20"/>
                    </w:rPr>
                    <w:t>name and title of the person signing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form shall be typed or printed under the signature.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75pt;margin-top:735.182007pt;width:317.25pt;height:30.85pt;mso-position-horizontal-relative:page;mso-position-vertical-relative:page;z-index:-15792640" type="#_x0000_t202" id="docshape23" filled="false" stroked="false">
            <v:textbox inset="0,0,0,0">
              <w:txbxContent>
                <w:p>
                  <w:pPr>
                    <w:spacing w:line="206" w:lineRule="auto" w:before="46"/>
                    <w:ind w:left="20" w:right="17" w:firstLine="0"/>
                    <w:jc w:val="both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Persons who respond to the collection of information contained in this form are</w:t>
                  </w:r>
                  <w:r>
                    <w:rPr>
                      <w:rFonts w:ascii="Trebuchet MS"/>
                      <w:color w:val="231F20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not required to respond unless the form displays a currently valid OMB control</w:t>
                  </w:r>
                  <w:r>
                    <w:rPr>
                      <w:rFonts w:ascii="Trebuchet MS"/>
                      <w:color w:val="231F20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5pt;margin-top:748.47998pt;width:71.650pt;height:14.05pt;mso-position-horizontal-relative:page;mso-position-vertical-relative:page;z-index:-15792128" type="#_x0000_t202" id="docshape24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20"/>
                    </w:rPr>
                    <w:t>SEC</w:t>
                  </w:r>
                  <w:r>
                    <w:rPr>
                      <w:rFonts w:ascii="Trebuchet MS"/>
                      <w:color w:val="231F20"/>
                      <w:spacing w:val="14"/>
                      <w:w w:val="90"/>
                      <w:sz w:val="2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0"/>
                    </w:rPr>
                    <w:t>2069</w:t>
                  </w:r>
                  <w:r>
                    <w:rPr>
                      <w:rFonts w:ascii="Trebuchet MS"/>
                      <w:color w:val="231F20"/>
                      <w:spacing w:val="14"/>
                      <w:w w:val="90"/>
                      <w:sz w:val="2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  <w:sz w:val="20"/>
                    </w:rPr>
                    <w:t>(08-11)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100006pt;margin-top:45.25pt;width:126.65pt;height:10.75pt;mso-position-horizontal-relative:page;mso-position-vertical-relative:page;z-index:-15791616" type="#_x0000_t202" id="docshape25" filled="false" stroked="false">
            <v:textbox inset="0,0,0,0">
              <w:txbxContent>
                <w:p>
                  <w:pPr>
                    <w:spacing w:line="196" w:lineRule="exact" w:before="0"/>
                    <w:ind w:left="505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OMB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100006pt;margin-top:56pt;width:126.65pt;height:43.9pt;mso-position-horizontal-relative:page;mso-position-vertical-relative:page;z-index:-15791104" type="#_x0000_t202" id="docshape26" filled="false" stroked="false">
            <v:textbox inset="0,0,0,0">
              <w:txbxContent>
                <w:p>
                  <w:pPr>
                    <w:tabs>
                      <w:tab w:pos="2389" w:val="right" w:leader="none"/>
                    </w:tabs>
                    <w:spacing w:before="7"/>
                    <w:ind w:left="62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OMB</w:t>
                  </w:r>
                  <w:r>
                    <w:rPr>
                      <w:rFonts w:ascii="Trebuchet MS"/>
                      <w:color w:val="231F20"/>
                      <w:spacing w:val="-12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Number:</w:t>
                    <w:tab/>
                    <w:t>3235-0167</w:t>
                  </w:r>
                </w:p>
                <w:p>
                  <w:pPr>
                    <w:tabs>
                      <w:tab w:pos="1396" w:val="left" w:leader="none"/>
                      <w:tab w:pos="2222" w:val="right" w:leader="dot"/>
                    </w:tabs>
                    <w:spacing w:line="242" w:lineRule="auto" w:before="4"/>
                    <w:ind w:left="62" w:right="14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Expires:</w:t>
                    <w:tab/>
                  </w:r>
                  <w:r>
                    <w:rPr>
                      <w:rFonts w:ascii="Trebuchet MS"/>
                      <w:color w:val="231F20"/>
                      <w:spacing w:val="-1"/>
                      <w:w w:val="95"/>
                      <w:sz w:val="18"/>
                    </w:rPr>
                    <w:t>July</w:t>
                  </w:r>
                  <w:r>
                    <w:rPr>
                      <w:rFonts w:ascii="Trebuchet MS"/>
                      <w:color w:val="231F20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w w:val="95"/>
                      <w:sz w:val="18"/>
                    </w:rPr>
                    <w:t>31,</w:t>
                  </w:r>
                  <w:r>
                    <w:rPr>
                      <w:rFonts w:ascii="Trebuchet MS"/>
                      <w:color w:val="231F20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1"/>
                      <w:w w:val="95"/>
                      <w:sz w:val="18"/>
                    </w:rPr>
                    <w:t>202</w:t>
                  </w:r>
                  <w:r>
                    <w:rPr>
                      <w:rFonts w:ascii="Calibri"/>
                      <w:color w:val="231F20"/>
                      <w:spacing w:val="-1"/>
                      <w:w w:val="95"/>
                      <w:sz w:val="18"/>
                    </w:rPr>
                    <w:t>4</w:t>
                  </w:r>
                  <w:r>
                    <w:rPr>
                      <w:rFonts w:ascii="Calibri"/>
                      <w:color w:val="231F20"/>
                      <w:spacing w:val="-35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spacing w:val="-2"/>
                      <w:w w:val="95"/>
                      <w:sz w:val="18"/>
                    </w:rPr>
                    <w:t>Estimated </w:t>
                  </w:r>
                  <w:r>
                    <w:rPr>
                      <w:rFonts w:ascii="Trebuchet MS"/>
                      <w:color w:val="231F20"/>
                      <w:spacing w:val="-1"/>
                      <w:w w:val="95"/>
                      <w:sz w:val="18"/>
                    </w:rPr>
                    <w:t>average burden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 hours</w:t>
                  </w:r>
                  <w:r>
                    <w:rPr>
                      <w:rFonts w:ascii="Trebuchet MS"/>
                      <w:color w:val="231F20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per</w:t>
                  </w:r>
                  <w:r>
                    <w:rPr>
                      <w:rFonts w:ascii="Trebuchet MS"/>
                      <w:color w:val="231F20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response</w:t>
                    <w:tab/>
                    <w:t>1.50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133484pt;margin-top:216.721985pt;width:145.9pt;height:12pt;mso-position-horizontal-relative:page;mso-position-vertical-relative:page;z-index:-15790592" type="#_x0000_t202" id="docshape2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00198pt;margin-top:245.278015pt;width:539pt;height:12pt;mso-position-horizontal-relative:page;mso-position-vertical-relative:page;z-index:-15790080" type="#_x0000_t202" id="docshape2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05199pt;margin-top:284.877991pt;width:539pt;height:12pt;mso-position-horizontal-relative:page;mso-position-vertical-relative:page;z-index:-15789568" type="#_x0000_t202" id="docshape2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05199pt;margin-top:324.477997pt;width:539pt;height:12pt;mso-position-horizontal-relative:page;mso-position-vertical-relative:page;z-index:-15789056" type="#_x0000_t202" id="docshape3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05199pt;margin-top:364.078003pt;width:539pt;height:12pt;mso-position-horizontal-relative:page;mso-position-vertical-relative:page;z-index:-15788544" type="#_x0000_t202" id="docshape3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91922pt;margin-top:533.521973pt;width:170.5pt;height:12pt;mso-position-horizontal-relative:page;mso-position-vertical-relative:page;z-index:-15788032" type="#_x0000_t202" id="docshape3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23057pt;margin-top:599.521973pt;width:168.05pt;height:12pt;mso-position-horizontal-relative:page;mso-position-vertical-relative:page;z-index:-15787520" type="#_x0000_t202" id="docshape3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085785pt;margin-top:599.521973pt;width:319.850pt;height:12pt;mso-position-horizontal-relative:page;mso-position-vertical-relative:page;z-index:-15787008" type="#_x0000_t202" id="docshape3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SEC2069; Date.modified: 2021-07-30</cp:keywords>
  <dc:subject>Certification and notice of termination of registration under Section 12(g) or suspension of duty to file reports under Sections 13 and 15(d)</dc:subject>
  <dc:title>Form 15</dc:title>
  <dcterms:created xsi:type="dcterms:W3CDTF">2022-01-26T21:38:41Z</dcterms:created>
  <dcterms:modified xsi:type="dcterms:W3CDTF">2022-01-26T21:38:41Z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2022-01-26T00:00:00Z</vt:filetime>
  </property>
</Properties>
</file>